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9FE" w:rsidRPr="000551C3" w:rsidRDefault="001B79FE" w:rsidP="001B79FE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Лекция 12. </w:t>
      </w:r>
      <w:r w:rsidR="003E7906" w:rsidRPr="003E7906">
        <w:rPr>
          <w:rFonts w:ascii="Times New Roman" w:hAnsi="Times New Roman" w:cs="Times New Roman"/>
          <w:b/>
        </w:rPr>
        <w:t>ТЕМА Усилители промежуточной частоты</w:t>
      </w:r>
    </w:p>
    <w:p w:rsidR="003E7906" w:rsidRDefault="003E7906" w:rsidP="001B79FE">
      <w:pPr>
        <w:pStyle w:val="a3"/>
        <w:rPr>
          <w:rFonts w:ascii="Times New Roman" w:hAnsi="Times New Roman" w:cs="Times New Roman"/>
        </w:rPr>
      </w:pPr>
    </w:p>
    <w:p w:rsidR="003E7906" w:rsidRDefault="003E7906" w:rsidP="003E7906">
      <w:pPr>
        <w:pStyle w:val="a3"/>
        <w:ind w:left="1416" w:firstLine="708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>Содержание.</w:t>
      </w:r>
    </w:p>
    <w:p w:rsidR="001B79FE" w:rsidRPr="000551C3" w:rsidRDefault="001B79FE" w:rsidP="001B79FE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12.  Усилители промежуточной частоты </w:t>
      </w:r>
    </w:p>
    <w:p w:rsidR="001B79FE" w:rsidRPr="000551C3" w:rsidRDefault="001B79FE" w:rsidP="001B79FE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 xml:space="preserve">12.1. Общие сведения </w:t>
      </w:r>
    </w:p>
    <w:p w:rsidR="001B79FE" w:rsidRPr="000551C3" w:rsidRDefault="001B79FE" w:rsidP="001B79FE">
      <w:pPr>
        <w:pStyle w:val="a3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12.2. Разновидности усилителей промежуточной частоты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</w:t>
      </w:r>
      <w:r w:rsidRPr="00215FB2">
        <w:rPr>
          <w:rFonts w:ascii="Times New Roman" w:hAnsi="Times New Roman" w:cs="Times New Roman"/>
        </w:rPr>
        <w:t xml:space="preserve"> Усилители промежуточной частоты  </w:t>
      </w:r>
    </w:p>
    <w:bookmarkEnd w:id="0"/>
    <w:p w:rsidR="001B79FE" w:rsidRDefault="001B79FE" w:rsidP="001B79FE">
      <w:pPr>
        <w:pStyle w:val="a3"/>
        <w:rPr>
          <w:rFonts w:ascii="Times New Roman" w:hAnsi="Times New Roman" w:cs="Times New Roman"/>
        </w:rPr>
      </w:pPr>
    </w:p>
    <w:p w:rsidR="001B79FE" w:rsidRDefault="001B79FE" w:rsidP="001B79FE">
      <w:pPr>
        <w:pStyle w:val="a3"/>
        <w:rPr>
          <w:rFonts w:ascii="Times New Roman" w:hAnsi="Times New Roman" w:cs="Times New Roman"/>
        </w:rPr>
      </w:pPr>
    </w:p>
    <w:p w:rsidR="001B79FE" w:rsidRDefault="001B79FE" w:rsidP="001B79FE">
      <w:pPr>
        <w:pStyle w:val="a3"/>
        <w:rPr>
          <w:rFonts w:ascii="Times New Roman" w:hAnsi="Times New Roman" w:cs="Times New Roman"/>
          <w:b/>
        </w:rPr>
      </w:pPr>
      <w:r w:rsidRPr="00215FB2">
        <w:rPr>
          <w:rFonts w:ascii="Times New Roman" w:hAnsi="Times New Roman" w:cs="Times New Roman"/>
        </w:rPr>
        <w:t xml:space="preserve"> </w:t>
      </w:r>
      <w:r w:rsidRPr="00FA1B36">
        <w:rPr>
          <w:rFonts w:ascii="Times New Roman" w:hAnsi="Times New Roman" w:cs="Times New Roman"/>
          <w:b/>
        </w:rPr>
        <w:t xml:space="preserve">12.  Усилители промежуточной частоты </w:t>
      </w:r>
    </w:p>
    <w:p w:rsidR="003E7906" w:rsidRPr="00FA1B36" w:rsidRDefault="003E7906" w:rsidP="001B79FE">
      <w:pPr>
        <w:pStyle w:val="a3"/>
        <w:rPr>
          <w:rFonts w:ascii="Times New Roman" w:hAnsi="Times New Roman" w:cs="Times New Roman"/>
          <w:b/>
        </w:rPr>
      </w:pPr>
    </w:p>
    <w:p w:rsidR="001B79FE" w:rsidRPr="00FA1B36" w:rsidRDefault="001B79FE" w:rsidP="001B79FE">
      <w:pPr>
        <w:pStyle w:val="a3"/>
        <w:rPr>
          <w:rFonts w:ascii="Times New Roman" w:hAnsi="Times New Roman" w:cs="Times New Roman"/>
          <w:b/>
        </w:rPr>
      </w:pPr>
      <w:r w:rsidRPr="00FA1B36">
        <w:rPr>
          <w:rFonts w:ascii="Times New Roman" w:hAnsi="Times New Roman" w:cs="Times New Roman"/>
          <w:b/>
        </w:rPr>
        <w:t xml:space="preserve">12.1 Общие сведения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УПЧ выполняют две важнейшие задачи в радиоприёмнике: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-  обеспечивают  основное  усиление  в  приёмнике  до  величины,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необходимой для нормальной работы детектора;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-  обеспечивают  основную  избирательность  по  отношению  к  сигналам 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соседних станций. 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  существу  УПЧ  отличаются  от  УРЧ  тем,  что  они  усиливают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радиосигналы на постоянной более низкой частоте.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Вследствие  того,  что  они  должны  обеспечивать  основное  усиление  в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приёмнике (60 ч120 дБ), число каскадов УПЧ может доходить до 10. Эта задача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решается  сравнительно  просто,  т.  к.  усиление  радиосигнала  производится  на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одной постоянной сравнительно низкой частоте.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обеспечения  высокой  избирательности  по  соседним  каналам  приёма 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УПЧ  должны  иметь  характеристику  избирательности  близкую  к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прямоугольной.  Частотная  избирательность  УПЧ  определяется  крутизной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скатов  его  амплитудно-частотной  характеристики:  чем  они  круче,  тем  лучше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избирательность.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  важнейшим  характеристикам  УПЧ  также  следует  отнести  полосу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пропускания и связанный с ней коэффициент прямоугольности  АЧХ  УПЧ.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Полосой  пропускания  УПЧ  П0,7  называется  полоса  частот,  в  пределах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которой  коэффициент  усиления  уменьшается  не  более  чем  в  2   раз,  т.  е.  до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уровня  0,707 Кmax (рис.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.45).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5FABEF4" wp14:editId="4F7C452C">
            <wp:extent cx="2800350" cy="1628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>Рис.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.45 </w:t>
      </w:r>
      <w:r w:rsidRPr="00215FB2">
        <w:rPr>
          <w:rFonts w:ascii="Times New Roman" w:hAnsi="Times New Roman" w:cs="Times New Roman"/>
        </w:rPr>
        <w:cr/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Идеальной  АХЧ  по  избирательности  является  характеристика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прямоугольной  формы.  Степень  приближения  реальной  характеристики  к </w:t>
      </w:r>
    </w:p>
    <w:p w:rsidR="001B79FE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идеальной характеризуется коэффициентом прямоугольности Кп.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6D767B1A" wp14:editId="755D97A4">
            <wp:extent cx="819150" cy="4667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Кп идеальной АХЧ равен единице. Кп реальной АХЧ больше единицы. Чем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ближе Кп к единице, тем лучше  избирательные свойства УПЧ. 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зависимости  от  необходимой  полосы  пропускания  и  требований  по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избирательности  различают  УПЧ  с  двухконтурным  полосовым  фильтром,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одноконтурные УПЧ с взаимно расстроенными контурами в каждом каскаде и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УПЧ с фильтром сосредоточенной селекции.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F67623" w:rsidRDefault="001B79FE" w:rsidP="001B79FE">
      <w:pPr>
        <w:pStyle w:val="a3"/>
        <w:rPr>
          <w:rFonts w:ascii="Times New Roman" w:hAnsi="Times New Roman" w:cs="Times New Roman"/>
          <w:b/>
        </w:rPr>
      </w:pPr>
      <w:r w:rsidRPr="00F67623">
        <w:rPr>
          <w:rFonts w:ascii="Times New Roman" w:hAnsi="Times New Roman" w:cs="Times New Roman"/>
          <w:b/>
        </w:rPr>
        <w:lastRenderedPageBreak/>
        <w:t xml:space="preserve">12.2 Разновидности усилителей промежуточной частоты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Усилитель ПЧ с двухконтурным полосовым фильтром.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Такие УПЧ строятся на биполярных и полевых транзисторах. Их отличие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от  УРЧ  заключается  только  в  колебательной  системе.  Двухконтурная </w:t>
      </w:r>
    </w:p>
    <w:p w:rsidR="001B79FE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колебательная система строится  с индуктивной (рис.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.46), внешнеёмкостной  </w:t>
      </w:r>
    </w:p>
    <w:p w:rsidR="001B79FE" w:rsidRDefault="001B79FE" w:rsidP="001B79FE">
      <w:pPr>
        <w:pStyle w:val="a3"/>
        <w:rPr>
          <w:rFonts w:ascii="Times New Roman" w:hAnsi="Times New Roman" w:cs="Times New Roman"/>
        </w:rPr>
      </w:pPr>
    </w:p>
    <w:p w:rsidR="001B79FE" w:rsidRDefault="001B79FE" w:rsidP="001B79FE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228F70E1" wp14:editId="73EA3CC7">
            <wp:extent cx="3943350" cy="1600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Рис.12.46.</w:t>
      </w:r>
    </w:p>
    <w:p w:rsidR="001B79FE" w:rsidRDefault="001B79FE" w:rsidP="001B79FE">
      <w:pPr>
        <w:pStyle w:val="a3"/>
        <w:rPr>
          <w:rFonts w:ascii="Times New Roman" w:hAnsi="Times New Roman" w:cs="Times New Roman"/>
        </w:rPr>
      </w:pPr>
    </w:p>
    <w:p w:rsidR="001B79FE" w:rsidRDefault="001B79FE" w:rsidP="001B79FE">
      <w:pPr>
        <w:pStyle w:val="a3"/>
        <w:rPr>
          <w:rFonts w:ascii="Times New Roman" w:hAnsi="Times New Roman" w:cs="Times New Roman"/>
        </w:rPr>
      </w:pPr>
    </w:p>
    <w:p w:rsidR="001B79FE" w:rsidRDefault="001B79FE" w:rsidP="001B79FE">
      <w:pPr>
        <w:pStyle w:val="a3"/>
        <w:rPr>
          <w:rFonts w:ascii="Times New Roman" w:hAnsi="Times New Roman" w:cs="Times New Roman"/>
        </w:rPr>
      </w:pPr>
    </w:p>
    <w:p w:rsidR="001B79FE" w:rsidRDefault="001B79FE" w:rsidP="001B79FE">
      <w:pPr>
        <w:pStyle w:val="a3"/>
        <w:rPr>
          <w:rFonts w:ascii="Times New Roman" w:hAnsi="Times New Roman" w:cs="Times New Roman"/>
        </w:rPr>
      </w:pP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(рис.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.47) или с комбинированной связью.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C2AA4B6" wp14:editId="0AFDD53A">
            <wp:extent cx="4200525" cy="17335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15F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.47 </w:t>
      </w:r>
      <w:r w:rsidRPr="00215FB2">
        <w:rPr>
          <w:rFonts w:ascii="Times New Roman" w:hAnsi="Times New Roman" w:cs="Times New Roman"/>
        </w:rPr>
        <w:cr/>
        <w:t xml:space="preserve"> 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Форма  АХЧ,  а,  следовательно,  и  избирательность  УПЧ  определяется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степенью связи между контурами.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Одноконтурные каскады УПЧ с взаимно расстроенными контурами в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каждом каскаде. 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радиоприёмных  устройствах  СВЧ  диапазона  радиолокационных,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радиорелейных и спутниковых систем связи часто возникает необходимость в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обеспечении усиления в тракте промежуточной частоты до 120 дБ при полосе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пропускания до десятков мегагерц. Такое усиление в широкой полосе возможно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многокаскадных УПЧ, когда каскады разбиваются на группы,  каждая группа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может  содержать  два,  три,  четыре  и  более  одноконтурных  каскадов,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настроенных на различные частоты спектра усиливаемого сигнала. Количество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усилителей  в  группе  определяется  требуемой  полосой  пропускания  УПЧ,  а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количество групп – требуемым коэффициентом усиления. 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Структура  УПЧ  с  парами  и  тройками  взаимно  расстроенных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одноконтурных  каскадов  приведена  на  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.48, а  формирование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соответствующих АХЧ – на 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.49.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6E9D654" wp14:editId="13D04091">
            <wp:extent cx="4695825" cy="14573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.48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749AB4E" wp14:editId="203DA4C2">
            <wp:extent cx="4095750" cy="23526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.49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УПЧ с фильтром сосредоточенной селекции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Для  обеспечения  высокой  избирательности  в  УПЧ  применяют  сложные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избирательные  системы-фильтры  сосредоточенной  селекции  ФСС.  Они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размещаются в радиоприёмных устройствах между преобразователем частоты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  первым  каскадом  УПЧ.  При  этом  все  остальные  каскады  УПЧ  делают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одноконтурными широкополосными или апериодическими (резистивными).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Фильтры  сосредоточенной  селекции  представляют  собой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последовательное  соединение,  обычно  до  четырёх,  П-образных  звеньев  LC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фильтров (рис.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.50)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  <w:r>
        <w:rPr>
          <w:noProof/>
          <w:lang w:eastAsia="ru-RU"/>
        </w:rPr>
        <w:drawing>
          <wp:inline distT="0" distB="0" distL="0" distR="0" wp14:anchorId="77E65CA6" wp14:editId="5B7D32A8">
            <wp:extent cx="3228975" cy="10096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215FB2">
        <w:rPr>
          <w:rFonts w:ascii="Times New Roman" w:hAnsi="Times New Roman" w:cs="Times New Roman"/>
        </w:rPr>
        <w:t xml:space="preserve">Рис. </w:t>
      </w:r>
      <w:r>
        <w:rPr>
          <w:rFonts w:ascii="Times New Roman" w:hAnsi="Times New Roman" w:cs="Times New Roman"/>
        </w:rPr>
        <w:t>12</w:t>
      </w:r>
      <w:r w:rsidRPr="00215FB2">
        <w:rPr>
          <w:rFonts w:ascii="Times New Roman" w:hAnsi="Times New Roman" w:cs="Times New Roman"/>
        </w:rPr>
        <w:t xml:space="preserve">.50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В  настоящее  время  в  профессиональных  приёмниках  всё  более  широкое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применение  находят  электромеханические  и  пьезокерамические  фильтры, </w:t>
      </w:r>
    </w:p>
    <w:p w:rsidR="001B79FE" w:rsidRPr="00215FB2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имеющие  явное  преимущество  перед  LC  фильтрами.  Они  имеют  высокую </w:t>
      </w:r>
    </w:p>
    <w:p w:rsidR="001B79FE" w:rsidRDefault="001B79FE" w:rsidP="001B79FE">
      <w:pPr>
        <w:pStyle w:val="a3"/>
        <w:rPr>
          <w:rFonts w:ascii="Times New Roman" w:hAnsi="Times New Roman" w:cs="Times New Roman"/>
        </w:rPr>
      </w:pPr>
      <w:r w:rsidRPr="00215FB2">
        <w:rPr>
          <w:rFonts w:ascii="Times New Roman" w:hAnsi="Times New Roman" w:cs="Times New Roman"/>
        </w:rPr>
        <w:t xml:space="preserve">избирательность, хорошую стабильность и малые габариты. </w:t>
      </w:r>
    </w:p>
    <w:p w:rsidR="00A0533B" w:rsidRDefault="00A0533B"/>
    <w:sectPr w:rsidR="00A05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6F6"/>
    <w:rsid w:val="001B79FE"/>
    <w:rsid w:val="001F6734"/>
    <w:rsid w:val="003E66F6"/>
    <w:rsid w:val="003E7906"/>
    <w:rsid w:val="00A0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B79F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B7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79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B79F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B7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79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671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Василий</cp:lastModifiedBy>
  <cp:revision>4</cp:revision>
  <dcterms:created xsi:type="dcterms:W3CDTF">2020-01-10T13:15:00Z</dcterms:created>
  <dcterms:modified xsi:type="dcterms:W3CDTF">2021-01-22T10:09:00Z</dcterms:modified>
</cp:coreProperties>
</file>